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496" w:tblpY="391"/>
        <w:tblW w:w="0" w:type="auto"/>
        <w:tblLook w:val="04A0" w:firstRow="1" w:lastRow="0" w:firstColumn="1" w:lastColumn="0" w:noHBand="0" w:noVBand="1"/>
      </w:tblPr>
      <w:tblGrid>
        <w:gridCol w:w="6305"/>
      </w:tblGrid>
      <w:tr w:rsidR="0080059A" w:rsidRPr="0080059A" w14:paraId="689A556A" w14:textId="77777777" w:rsidTr="0080059A">
        <w:tc>
          <w:tcPr>
            <w:tcW w:w="6305" w:type="dxa"/>
          </w:tcPr>
          <w:p w14:paraId="7512AD96" w14:textId="42D82C67" w:rsidR="0080059A" w:rsidRPr="0080059A" w:rsidRDefault="0080059A" w:rsidP="0080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CONSENT FOR TELEHEALTH CONSULTATION</w:t>
            </w:r>
          </w:p>
        </w:tc>
      </w:tr>
    </w:tbl>
    <w:p w14:paraId="6D03F01F" w14:textId="3B677D2D" w:rsidR="0080059A" w:rsidRDefault="0080059A" w:rsidP="0080059A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80059A">
        <w:rPr>
          <w:rFonts w:ascii="Times New Roman" w:hAnsi="Times New Roman" w:cs="Times New Roman"/>
          <w:sz w:val="24"/>
          <w:szCs w:val="24"/>
        </w:rPr>
        <w:t xml:space="preserve">I,_____________________, hereby consent to engage in teletherapy with </w:t>
      </w:r>
      <w:r w:rsidRPr="0080059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Dr. </w:t>
      </w:r>
      <w:r w:rsidRPr="0080059A">
        <w:rPr>
          <w:rFonts w:ascii="Times New Roman" w:hAnsi="Times New Roman" w:cs="Times New Roman"/>
          <w:sz w:val="24"/>
          <w:szCs w:val="24"/>
        </w:rPr>
        <w:t>Deisy C. Bosc</w:t>
      </w:r>
      <w:r w:rsidRPr="0080059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á</w:t>
      </w:r>
      <w:r w:rsidRPr="0080059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n, Ph.D. Telehealth is a form of psychological service provided via internet technology, which can include consultation, treatment, transfer of medical data, emails, telephone conversations and/or education using interactive audio, video, or data communications.</w:t>
      </w:r>
      <w:r w:rsidR="00F84A8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I acknowledge that teletherapy involves the communication of my medical/mental health information, both orally and/or visually through a technological media.</w:t>
      </w:r>
    </w:p>
    <w:p w14:paraId="4A57AED4" w14:textId="08C548F9" w:rsidR="00F84A80" w:rsidRDefault="00F84A80" w:rsidP="0080059A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Teletherapy, as psychotherapy or psychological treatment sessions conducted in person, has the same purpose or intention. Due to the nature of technology used, I acknowledge that teletherapy may have a different experience than face-to-face treatment sessions.</w:t>
      </w:r>
    </w:p>
    <w:p w14:paraId="138D263E" w14:textId="753D961C" w:rsidR="00F84A80" w:rsidRDefault="00F84A80" w:rsidP="0080059A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To conduct telehealth conferencing appointments, we will be using the technological service Telehealth by SimplePractice. In order to maintain confidentiality, I will not share my telehealth appointment like with anyone unauthorized to attend the appointment. The technological service Zoom will be used to conduct conferences requiring access with 2 or more people in different locations.</w:t>
      </w:r>
    </w:p>
    <w:p w14:paraId="56B49BEB" w14:textId="1205EA6B" w:rsidR="00F84A80" w:rsidRDefault="00F84A80" w:rsidP="0080059A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 understand that I have the following rights with respect to teletherapy:</w:t>
      </w:r>
    </w:p>
    <w:p w14:paraId="07FEB6C8" w14:textId="23411F3F" w:rsidR="00F84A80" w:rsidRDefault="00F84A80" w:rsidP="00F8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I, the client, need to be a resident of California. (This is a legal requirement for psychologists practicing in this state under a CA license.)</w:t>
      </w:r>
    </w:p>
    <w:p w14:paraId="14588736" w14:textId="291EF9BA" w:rsidR="00F84A80" w:rsidRDefault="00F84A80" w:rsidP="00F8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I, the client, have the right to withhold or withdraw consent at any time without affecting my right to future care or treatment,</w:t>
      </w:r>
    </w:p>
    <w:p w14:paraId="245F16BC" w14:textId="6CB84B6F" w:rsidR="00F84A80" w:rsidRDefault="00A348CD" w:rsidP="00F8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Even during teletherapy, the laws that protect the confidentiality of my medical information still apply. Therefore, I understand that the information disclosed by me 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during the course of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my therapy or consultation is generally confidential. However, there are both mandatory and permissive exceptions to confidentiality, which as described in the general Consent Form I received at the start with Dr. Deisy C. </w:t>
      </w:r>
      <w:r w:rsidRPr="0080059A">
        <w:rPr>
          <w:rFonts w:ascii="Times New Roman" w:hAnsi="Times New Roman" w:cs="Times New Roman"/>
          <w:sz w:val="24"/>
          <w:szCs w:val="24"/>
        </w:rPr>
        <w:t>Bosc</w:t>
      </w:r>
      <w:r w:rsidRPr="0080059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án, Ph.D.</w:t>
      </w:r>
    </w:p>
    <w:p w14:paraId="7532C68D" w14:textId="0EB4D14F" w:rsidR="00A348CD" w:rsidRDefault="00A348CD" w:rsidP="00F8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 understand that a telehealth consultation has potential benefits, such as easier access to care and the convenience of meeting from a location of my choosing.</w:t>
      </w:r>
    </w:p>
    <w:p w14:paraId="49CE6D49" w14:textId="0EFBD68B" w:rsidR="00A348CD" w:rsidRDefault="00A348CD" w:rsidP="00F84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 understand there are po</w:t>
      </w:r>
      <w:r w:rsidR="00C74EF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ssible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risks to the technology, </w:t>
      </w:r>
      <w:r w:rsidR="00C74EF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including interruptions, unauthorized access, and technical difficulties. I understand that Dr. Deisy </w:t>
      </w:r>
      <w:r w:rsidR="00C74EF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C. </w:t>
      </w:r>
      <w:r w:rsidR="00C74EFB" w:rsidRPr="0080059A">
        <w:rPr>
          <w:rFonts w:ascii="Times New Roman" w:hAnsi="Times New Roman" w:cs="Times New Roman"/>
          <w:sz w:val="24"/>
          <w:szCs w:val="24"/>
        </w:rPr>
        <w:t>Bosc</w:t>
      </w:r>
      <w:r w:rsidR="00C74EFB" w:rsidRPr="0080059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án, Ph.D.</w:t>
      </w:r>
      <w:r w:rsidR="00C74EF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or I can suspend the telehealth consult/visit if it felt that the videoconferencing connections are not acceptable for the situation and finish the session by phone. The phone I would prefer to use in that situation is:</w:t>
      </w:r>
    </w:p>
    <w:p w14:paraId="6E625CF9" w14:textId="385F52EE" w:rsidR="00C74EFB" w:rsidRDefault="00C74EFB" w:rsidP="00C74EFB">
      <w:pPr>
        <w:pStyle w:val="ListParagrap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________________________________________________.</w:t>
      </w:r>
    </w:p>
    <w:p w14:paraId="5EA119D6" w14:textId="5497F892" w:rsidR="00C74EFB" w:rsidRDefault="00C74EFB" w:rsidP="00C74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I accept that telehealth does not administer emergency services. If I am experiencing 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an emergency situation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I understand that I can call 911 or proceed to the nearest hospital emergency room for help. If I am experiencing suicidal thoughts or making plans to harm myself, I can call the National Suicide Prevention Line at 1-800-273-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TALK(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8255) for free 24 hour hotline support. Clients who are actively at risk of harm to self or others are not suitable for teletherapy services</w:t>
      </w:r>
      <w:r w:rsidR="00E72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. If this is the case or becomes the case in the future, </w:t>
      </w:r>
      <w:r w:rsidR="00E72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Dr. Deisy C. </w:t>
      </w:r>
      <w:r w:rsidR="00E728BB" w:rsidRPr="0080059A">
        <w:rPr>
          <w:rFonts w:ascii="Times New Roman" w:hAnsi="Times New Roman" w:cs="Times New Roman"/>
          <w:sz w:val="24"/>
          <w:szCs w:val="24"/>
        </w:rPr>
        <w:t>Bosc</w:t>
      </w:r>
      <w:r w:rsidR="00E728BB" w:rsidRPr="0080059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án, </w:t>
      </w:r>
      <w:proofErr w:type="gramStart"/>
      <w:r w:rsidR="00E728BB" w:rsidRPr="0080059A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Ph.D.</w:t>
      </w:r>
      <w:r w:rsidR="00E72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</w:t>
      </w:r>
      <w:r w:rsidR="00E72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</w:t>
      </w:r>
      <w:proofErr w:type="gramEnd"/>
      <w:r w:rsidR="00E728B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will recommend more appropriate services to best help you.</w:t>
      </w:r>
    </w:p>
    <w:p w14:paraId="6527D307" w14:textId="24BBFE7F" w:rsidR="00E728BB" w:rsidRDefault="00E728BB" w:rsidP="00C74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lastRenderedPageBreak/>
        <w:t xml:space="preserve">If I am not in a private room while participating in teletherapy, I understand that there is a risk of being overheard by anyone near me. I am responsible for (1) providing the necessary computer, telecommunications equipment and internet access for my teletherapy sessions, and (2) planning for a location with 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sufficient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lighting and privacy that is free from distractions or intrusions for my teletherapy session. </w:t>
      </w:r>
    </w:p>
    <w:p w14:paraId="5B1F1BD6" w14:textId="20D1B0FC" w:rsidR="00E728BB" w:rsidRDefault="00E728BB" w:rsidP="00C74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I understand that the circulation of any personally identifiable images or information from the telehealth interaction to researchers or other parties shall not occur without my written consent. </w:t>
      </w:r>
    </w:p>
    <w:p w14:paraId="277F6C0B" w14:textId="5E60BA2F" w:rsidR="00E728BB" w:rsidRDefault="00E728BB" w:rsidP="00E728BB">
      <w:pPr>
        <w:pStyle w:val="ListParagrap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3FD39542" w14:textId="3CA72BFC" w:rsidR="00E728BB" w:rsidRPr="00E728BB" w:rsidRDefault="00E728BB" w:rsidP="00E728BB">
      <w:pPr>
        <w:pStyle w:val="ListParagraph"/>
        <w:rPr>
          <w:rFonts w:ascii="Times New Roman" w:hAnsi="Times New Roman" w:cs="Times New Roman"/>
          <w:b/>
          <w:bCs/>
          <w:spacing w:val="5"/>
          <w:sz w:val="24"/>
          <w:szCs w:val="24"/>
          <w:shd w:val="clear" w:color="auto" w:fill="FFFFFF"/>
        </w:rPr>
      </w:pPr>
      <w:r w:rsidRPr="00E728BB">
        <w:rPr>
          <w:rFonts w:ascii="Times New Roman" w:hAnsi="Times New Roman" w:cs="Times New Roman"/>
          <w:b/>
          <w:bCs/>
          <w:spacing w:val="5"/>
          <w:sz w:val="24"/>
          <w:szCs w:val="24"/>
          <w:shd w:val="clear" w:color="auto" w:fill="FFFFFF"/>
        </w:rPr>
        <w:t>I have read, understand and agree to the information provided above regarding telehealth:</w:t>
      </w:r>
    </w:p>
    <w:p w14:paraId="744F3D48" w14:textId="1EEEF216" w:rsidR="00E728BB" w:rsidRDefault="00E728BB" w:rsidP="00E728BB">
      <w:pPr>
        <w:pStyle w:val="ListParagrap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4FCA0471" w14:textId="399C56C1" w:rsidR="00E728BB" w:rsidRDefault="00E728BB" w:rsidP="00E728BB">
      <w:pPr>
        <w:pStyle w:val="ListParagrap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Client’s 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Signature:_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____________________________________________</w:t>
      </w:r>
    </w:p>
    <w:p w14:paraId="3DB8F976" w14:textId="17B3816D" w:rsidR="00E728BB" w:rsidRDefault="00E728BB" w:rsidP="00E728BB">
      <w:pPr>
        <w:pStyle w:val="ListParagrap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Date: ________________________</w:t>
      </w:r>
    </w:p>
    <w:p w14:paraId="01B0EE92" w14:textId="7BBD0C03" w:rsidR="00E728BB" w:rsidRDefault="00E728BB" w:rsidP="00E728BB">
      <w:pPr>
        <w:pStyle w:val="ListParagrap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53CB33C5" w14:textId="307E7D1C" w:rsidR="00E728BB" w:rsidRDefault="00E728BB" w:rsidP="00E728BB">
      <w:pPr>
        <w:pStyle w:val="ListParagrap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If Minor, Parent/Guardian Signature: ______________________________________</w:t>
      </w:r>
    </w:p>
    <w:p w14:paraId="7F927A67" w14:textId="78BFDEA5" w:rsidR="00E728BB" w:rsidRPr="00E728BB" w:rsidRDefault="00E728BB" w:rsidP="00E728BB">
      <w:pPr>
        <w:pStyle w:val="ListParagrap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Date:_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_______________________</w:t>
      </w:r>
    </w:p>
    <w:sectPr w:rsidR="00E728BB" w:rsidRPr="00E72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31DAF"/>
    <w:multiLevelType w:val="hybridMultilevel"/>
    <w:tmpl w:val="758E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9A"/>
    <w:rsid w:val="004404BF"/>
    <w:rsid w:val="004E3602"/>
    <w:rsid w:val="0054075C"/>
    <w:rsid w:val="0080059A"/>
    <w:rsid w:val="00A348CD"/>
    <w:rsid w:val="00C74EFB"/>
    <w:rsid w:val="00E728BB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B211"/>
  <w15:chartTrackingRefBased/>
  <w15:docId w15:val="{D21AF5B8-E524-4EFC-B4B4-3BF25522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 Boscan</dc:creator>
  <cp:keywords/>
  <dc:description/>
  <cp:lastModifiedBy>Deisy Boscan</cp:lastModifiedBy>
  <cp:revision>1</cp:revision>
  <dcterms:created xsi:type="dcterms:W3CDTF">2020-04-10T17:15:00Z</dcterms:created>
  <dcterms:modified xsi:type="dcterms:W3CDTF">2020-04-10T18:07:00Z</dcterms:modified>
</cp:coreProperties>
</file>